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黑体" w:hAnsi="黑体" w:eastAsia="黑体" w:cs="黑体"/>
          <w:spacing w:val="-20"/>
          <w:sz w:val="32"/>
          <w:szCs w:val="32"/>
          <w:vertAlign w:val="baseline"/>
          <w:lang w:val="en"/>
        </w:rPr>
      </w:pPr>
      <w:bookmarkStart w:id="0" w:name="_GoBack"/>
      <w:bookmarkEnd w:id="0"/>
      <w:r>
        <w:rPr>
          <w:rFonts w:hint="eastAsia" w:ascii="黑体" w:hAnsi="黑体" w:eastAsia="黑体" w:cs="黑体"/>
          <w:sz w:val="32"/>
          <w:szCs w:val="32"/>
        </w:rPr>
        <w:t>附件</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spacing w:val="-20"/>
          <w:sz w:val="44"/>
          <w:szCs w:val="44"/>
          <w:vertAlign w:val="baseline"/>
          <w:lang w:val="en-US" w:eastAsia="zh-CN"/>
        </w:rPr>
      </w:pPr>
      <w:r>
        <w:rPr>
          <w:rFonts w:hint="eastAsia" w:ascii="方正小标宋简体" w:hAnsi="方正小标宋简体" w:eastAsia="方正小标宋简体" w:cs="方正小标宋简体"/>
          <w:spacing w:val="-20"/>
          <w:sz w:val="44"/>
          <w:szCs w:val="44"/>
          <w:vertAlign w:val="baseline"/>
          <w:lang w:val="en"/>
        </w:rPr>
        <w:t>2021</w:t>
      </w:r>
      <w:r>
        <w:rPr>
          <w:rFonts w:hint="eastAsia" w:ascii="方正小标宋简体" w:hAnsi="方正小标宋简体" w:eastAsia="方正小标宋简体" w:cs="方正小标宋简体"/>
          <w:spacing w:val="-20"/>
          <w:sz w:val="44"/>
          <w:szCs w:val="44"/>
          <w:vertAlign w:val="baseline"/>
          <w:lang w:val="en-US" w:eastAsia="zh-CN"/>
        </w:rPr>
        <w:t>-2025年第一批自治区科普教育基地名单</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（174个）</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b/>
          <w:bCs/>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科技场馆类（35个）</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新疆维吾尔自治区科学技术馆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新疆师范大学生命科学学院标本馆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新疆田马博物馆有限公司新疆田马博物馆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中国科学院</w:t>
      </w:r>
      <w:r>
        <w:rPr>
          <w:rFonts w:hint="eastAsia" w:ascii="仿宋_GB2312" w:hAnsi="仿宋_GB2312" w:eastAsia="仿宋_GB2312" w:cs="仿宋_GB2312"/>
          <w:i w:val="0"/>
          <w:iCs w:val="0"/>
          <w:color w:val="000000"/>
          <w:kern w:val="0"/>
          <w:sz w:val="32"/>
          <w:szCs w:val="32"/>
          <w:u w:val="none"/>
          <w:lang w:eastAsia="zh-CN" w:bidi="ar"/>
        </w:rPr>
        <w:t>新疆</w:t>
      </w:r>
      <w:r>
        <w:rPr>
          <w:rFonts w:hint="eastAsia" w:ascii="仿宋_GB2312" w:hAnsi="仿宋_GB2312" w:eastAsia="仿宋_GB2312" w:cs="仿宋_GB2312"/>
          <w:i w:val="0"/>
          <w:iCs w:val="0"/>
          <w:color w:val="000000"/>
          <w:kern w:val="0"/>
          <w:sz w:val="32"/>
          <w:szCs w:val="32"/>
          <w:u w:val="none"/>
          <w:lang w:val="en-US" w:eastAsia="zh-CN" w:bidi="ar"/>
        </w:rPr>
        <w:t>生态与地理研究所新疆自然博物馆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乌鲁木齐市科学技术馆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乌鲁木齐市水磨沟区青少年校外活动中心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乌鲁木齐市经济技术开发区（头屯河区）</w:t>
      </w:r>
      <w:r>
        <w:rPr>
          <w:rFonts w:hint="eastAsia" w:ascii="仿宋_GB2312" w:hAnsi="仿宋_GB2312" w:eastAsia="仿宋_GB2312" w:cs="仿宋_GB2312"/>
          <w:i w:val="0"/>
          <w:iCs w:val="0"/>
          <w:color w:val="000000"/>
          <w:spacing w:val="-20"/>
          <w:kern w:val="0"/>
          <w:sz w:val="32"/>
          <w:szCs w:val="32"/>
          <w:u w:val="none"/>
          <w:lang w:val="en-US" w:eastAsia="zh-CN" w:bidi="ar"/>
        </w:rPr>
        <w:t>青少年校外活动中心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伊犁州伊宁市青少年综合实践教育中心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伊犁州伊宁市规划展览馆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伊犁州伊宁市青少年活动中心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奎屯市青少年活动中心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伊犁霍城县青少年活动中心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塔城地区乌苏市科学技术馆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裕民县青少年校外活动中心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塔城地区和布克赛尔蒙古自治县科学技术馆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阿勒泰天文馆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克拉玛依科学技术馆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克拉玛依市青少年科技活动中心（市少儿活动中心）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博州博乐市青少年活动中心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博州温泉县青少年科学技术馆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新疆北鲵文化科技园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昌吉州科学技术馆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昌吉州木垒哈萨克自治县青少年校外活动中心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呼图壁县科技馆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库尔勒市科学技术馆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巴州库尔勒市青少年示范性综合实践基地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巴州焉耆回族自治县科学技术馆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巴州若羌县科学技术馆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巴州尉犁县青少年校外活动中心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巴州和硕县马兰红山军博园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default" w:ascii="仿宋_GB2312" w:hAnsi="仿宋_GB2312" w:eastAsia="仿宋_GB2312" w:cs="仿宋_GB2312"/>
          <w:sz w:val="32"/>
          <w:szCs w:val="32"/>
          <w:lang w:val="en-US"/>
        </w:rPr>
      </w:pPr>
      <w:r>
        <w:rPr>
          <w:rFonts w:hint="eastAsia" w:ascii="仿宋_GB2312" w:hAnsi="仿宋_GB2312" w:eastAsia="仿宋_GB2312" w:cs="仿宋_GB2312"/>
          <w:i w:val="0"/>
          <w:iCs w:val="0"/>
          <w:color w:val="000000"/>
          <w:kern w:val="0"/>
          <w:sz w:val="32"/>
          <w:szCs w:val="32"/>
          <w:u w:val="none"/>
          <w:lang w:val="en-US" w:eastAsia="zh-CN" w:bidi="ar"/>
        </w:rPr>
        <w:t>阿克苏科技馆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阿克苏地区乌什县科学技术馆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喀什地区莎车县青少年活动中心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喀什地区叶城县科学技术馆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喀什地区岳普湖县科学技术馆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教育科研与重大工程类（58个）</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国家环境保护准噶尔荒漠绿洲交错区科学观测研究站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新疆农业科学院综合试验场</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喀什大学基础物理实验室</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自治区农业科学院植物保护研究所农业生物安全创新中心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自治区农业科学院经济作物研究所阿瓦提县棉花科研综合示范基地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olor w:val="000000"/>
          <w:kern w:val="0"/>
          <w:sz w:val="32"/>
          <w:szCs w:val="32"/>
          <w:u w:val="none"/>
          <w:lang w:val="en-US" w:eastAsia="zh-CN" w:bidi="ar"/>
        </w:rPr>
        <w:t>自治区计量测试研究院计量科普基地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自治区科技发展战略研究院科技大数据展厅</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中国科学院新疆天文台南山观测站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中国科学院新疆生态与地理研究所天山积雪雪崩研究站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中国科学院新疆生态与地理研究所策勒沙漠研究站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新疆理工学院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自治区疾病预防控制中心新疆医学动物昆虫标本馆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新疆师范大学体育学院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新疆医科大学基础医学院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自治区林业科学院乌鲁木齐珍稀树种自治区林</w:t>
      </w:r>
      <w:r>
        <w:rPr>
          <w:rFonts w:hint="eastAsia" w:ascii="仿宋_GB2312" w:hAnsi="仿宋_GB2312" w:eastAsia="仿宋_GB2312" w:cs="仿宋_GB2312"/>
          <w:i w:val="0"/>
          <w:iCs w:val="0"/>
          <w:color w:val="000000"/>
          <w:spacing w:val="-20"/>
          <w:kern w:val="0"/>
          <w:sz w:val="32"/>
          <w:szCs w:val="32"/>
          <w:u w:val="none"/>
          <w:lang w:val="en-US" w:eastAsia="zh-CN" w:bidi="ar"/>
        </w:rPr>
        <w:t>木种质资源库</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自治区林业科学院森林生态研究所博斯腾湖湿地生态系统国家定位观测研究站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自治区妇幼保健院（新疆妇幼健康研究所）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仿宋_GB2312" w:hAnsi="仿宋_GB2312" w:eastAsia="仿宋_GB2312" w:cs="仿宋_GB2312"/>
          <w:i w:val="0"/>
          <w:color w:val="000000"/>
          <w:w w:val="8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新疆工程学院控制工程学院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自治区标准化研究院标准化科普教育研学基地（新疆标准馆）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石河子大学新疆植物药资源利用教育部重点实验室</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自治区林业科学院造林治沙研究所塔里木河胡杨林生态系统国家定位观测研究站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新疆煤炭技师学院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中国科学院新疆理化技术研究所新疆民族药关键技术与工艺工程研究中心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新疆医科大学公共卫生学院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新疆医科大学护理学院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新疆轻工职业技术学院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新疆医科大学中医学院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喀什大学自然博物馆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新疆医科大学天然药物活性组分与释药技术重点实验室</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新疆农业科学院拜城农业试验站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石河子大学机械电气工程学院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中国石油大学(北京)克拉玛依校区文理学院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自治区环境测试分析研究中心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喀什大学物理基础和演示实验室</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石河子大学医学院第一附属医院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新疆大学工程训练中心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新疆工程学院矿业工程与地质学院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自治区林业科学院森林生态研究所阿尔泰山森林生态系统国家定位观测研究站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乌鲁木齐市青少年宫</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乌鲁木齐气象卫星地面站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伊犁州伊宁市应急消防科普教育基地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伊犁州伊宁市克伯克于孜乡种子研学馆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塔城地区应急消防科普教育基地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塔城地区防震减灾科普教育基地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塔城地区气象局</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阿勒泰地区阿勒泰市气象科普教育基地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克拉玛依市省级应急管理消防科普教育基地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克拉玛依市克拉玛依区防灾减灾科普教育基地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博州气象局科普教育基地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温泉县气象局</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昌吉州市场监督管理局科普教育基地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昌吉回族自治州奇台县气象科普教育基地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哈密市国家农业科技园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巴州库尔勒市青少年示范性综合实践基地消防科普教育馆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巴州人民医院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阿克苏职业技术学院</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喀什地区塔什库尔干塔吉克自治县气象局</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和田地区气象局</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“三农”类（19个）</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新疆农垦科学院作物研究所</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自治区农业科学院奇台麦类试验站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自治区农业科学院额敏综合试验示范基地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olor w:val="000000"/>
          <w:kern w:val="0"/>
          <w:sz w:val="32"/>
          <w:szCs w:val="32"/>
          <w:u w:val="none"/>
          <w:lang w:val="en-US" w:eastAsia="zh-CN" w:bidi="ar"/>
        </w:rPr>
        <w:t>自治区农业大学三坪教学实践基地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新疆疆果巴扎农林科技有限公司水果巴扎资源体验馆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自治区农业科学院轮台果树资源圃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新疆有机农产品协会有机蔬菜标准化种植科普教育基地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spacing w:val="-2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乌鲁木齐新兴华联</w:t>
      </w:r>
      <w:r>
        <w:rPr>
          <w:rFonts w:hint="eastAsia" w:ascii="仿宋_GB2312" w:hAnsi="仿宋_GB2312" w:eastAsia="仿宋_GB2312" w:cs="仿宋_GB2312"/>
          <w:i w:val="0"/>
          <w:iCs w:val="0"/>
          <w:color w:val="000000"/>
          <w:spacing w:val="-20"/>
          <w:kern w:val="0"/>
          <w:sz w:val="32"/>
          <w:szCs w:val="32"/>
          <w:u w:val="none"/>
          <w:lang w:val="en-US" w:eastAsia="zh-CN" w:bidi="ar"/>
        </w:rPr>
        <w:t>农业科技开发有限公司华联农业科技示范园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乌鲁木齐市新市区安宁渠塞外水乡有机农场</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昌吉州新疆朗青畜牧有限公司奶牛科普馆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哈密市巴里坤县健坤牧业有限公司科普教育基地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吐鲁番市农业气象试验站</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阿克苏地区新疆天玉种业集团现代化农业科技示范产业园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喀什地区禾富生态农业科技公司南果北种科普教育基地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spacing w:val="-2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w:t>
      </w:r>
      <w:r>
        <w:rPr>
          <w:rFonts w:hint="eastAsia" w:ascii="仿宋_GB2312" w:hAnsi="仿宋_GB2312" w:eastAsia="仿宋_GB2312" w:cs="仿宋_GB2312"/>
          <w:i w:val="0"/>
          <w:iCs w:val="0"/>
          <w:color w:val="000000"/>
          <w:spacing w:val="-20"/>
          <w:kern w:val="0"/>
          <w:sz w:val="32"/>
          <w:szCs w:val="32"/>
          <w:u w:val="none"/>
          <w:lang w:val="en-US" w:eastAsia="zh-CN" w:bidi="ar"/>
        </w:rPr>
        <w:t>四季驿栈生态农业科技有限公司四季驿栈科普教育基地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喀什地区莎车县农业科技产业园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pacing w:val="-20"/>
          <w:sz w:val="32"/>
          <w:szCs w:val="32"/>
        </w:rPr>
      </w:pPr>
      <w:r>
        <w:rPr>
          <w:rFonts w:hint="eastAsia" w:ascii="仿宋_GB2312" w:hAnsi="仿宋_GB2312" w:eastAsia="仿宋_GB2312" w:cs="仿宋_GB2312"/>
          <w:i w:val="0"/>
          <w:iCs w:val="0"/>
          <w:color w:val="000000"/>
          <w:kern w:val="0"/>
          <w:sz w:val="32"/>
          <w:szCs w:val="32"/>
          <w:u w:val="none"/>
          <w:lang w:val="en-US" w:eastAsia="zh-CN" w:bidi="ar"/>
        </w:rPr>
        <w:t>和田地区</w:t>
      </w:r>
      <w:r>
        <w:rPr>
          <w:rFonts w:hint="eastAsia" w:ascii="仿宋_GB2312" w:hAnsi="仿宋_GB2312" w:eastAsia="仿宋_GB2312" w:cs="仿宋_GB2312"/>
          <w:i w:val="0"/>
          <w:iCs w:val="0"/>
          <w:color w:val="000000"/>
          <w:spacing w:val="-20"/>
          <w:kern w:val="0"/>
          <w:sz w:val="32"/>
          <w:szCs w:val="32"/>
          <w:u w:val="none"/>
          <w:lang w:val="en-US" w:eastAsia="zh-CN" w:bidi="ar"/>
        </w:rPr>
        <w:t>策勒县新疆沙漠枣业有限公司特色林果业科普示范基地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和田地区皮山县方圆绿色农业科技开发有限公司绿色农业科技科普示范基地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和田益生果园农业开发有限公司新袖田园科普教育基地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企业类（24个）</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自治区残联新疆残疾人辅助器具展示中心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新疆笑厨食品有限公司食品安全科普教育基地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新疆金风清洁能源科普基地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新疆野马文化发展有限公司新疆古生态园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特变电工股份有限公司创业展厅</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新疆煤田地质局一五六煤田地质勘探队骑马山科普教育基地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新疆油田公司油气储运公司总站科普教育基地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新疆埃乐欣药业有限公司新疆大蒜药用研究重点实验室</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新疆东方环宇燃气股份有限公司燃气体验中心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新疆软件园有限责任公司科普教育基地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新疆中信国安葡萄酒业有限公司葡萄酒产业科普教育基地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乌鲁木齐市馕文化产业园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乌鲁木齐星际探索天文科技有限公司高崖子天文台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新疆百妙锦教育咨询有限责任公司乌鲁木齐市分公司即刻飞行创客教育基地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阿勒泰地区吉木乃县草原石城文化旅游有限公司</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spacing w:val="-2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博州新疆赛湖渔业科技开发有限公司冷水鱼科普教育基地 昌吉州木垒县</w:t>
      </w:r>
      <w:r>
        <w:rPr>
          <w:rFonts w:hint="eastAsia" w:ascii="仿宋_GB2312" w:hAnsi="仿宋_GB2312" w:eastAsia="仿宋_GB2312" w:cs="仿宋_GB2312"/>
          <w:i w:val="0"/>
          <w:iCs w:val="0"/>
          <w:color w:val="000000"/>
          <w:spacing w:val="-20"/>
          <w:kern w:val="0"/>
          <w:sz w:val="32"/>
          <w:szCs w:val="32"/>
          <w:u w:val="none"/>
          <w:lang w:val="en-US" w:eastAsia="zh-CN" w:bidi="ar"/>
        </w:rPr>
        <w:t>鸣沙山沙漠公园有限责任公司草原坎儿井博物馆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spacing w:val="-20"/>
          <w:kern w:val="0"/>
          <w:sz w:val="32"/>
          <w:szCs w:val="32"/>
          <w:u w:val="none"/>
          <w:lang w:val="en-US" w:eastAsia="zh-CN" w:bidi="ar"/>
        </w:rPr>
      </w:pPr>
      <w:r>
        <w:rPr>
          <w:rFonts w:hint="eastAsia" w:ascii="仿宋_GB2312" w:hAnsi="仿宋_GB2312" w:eastAsia="仿宋_GB2312" w:cs="仿宋_GB2312"/>
          <w:i w:val="0"/>
          <w:iCs w:val="0"/>
          <w:color w:val="000000"/>
          <w:spacing w:val="-20"/>
          <w:kern w:val="0"/>
          <w:sz w:val="32"/>
          <w:szCs w:val="32"/>
          <w:u w:val="none"/>
          <w:lang w:val="en-US" w:eastAsia="zh-CN" w:bidi="ar"/>
        </w:rPr>
        <w:t>昌吉州新疆飞览天下文化发展有限公司“飞览天下·新疆会客厅”</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吐鲁番大西部旅游开发有限公司</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C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巴州新疆红帆生物科技有限公司科普教育基地  </w:t>
      </w:r>
      <w:r>
        <w:rPr>
          <w:rFonts w:hint="eastAsia" w:ascii="仿宋_GB2312" w:hAnsi="仿宋_GB2312" w:eastAsia="仿宋_GB2312" w:cs="仿宋_GB2312"/>
          <w:i w:val="0"/>
          <w:iCs w:val="0"/>
          <w:color w:val="000000"/>
          <w:kern w:val="0"/>
          <w:sz w:val="32"/>
          <w:szCs w:val="32"/>
          <w:highlight w:val="none"/>
          <w:u w:val="none"/>
          <w:lang w:val="en-US" w:eastAsia="zh-CN" w:bidi="ar"/>
        </w:rPr>
        <w:t xml:space="preserve"> </w:t>
      </w:r>
      <w:r>
        <w:rPr>
          <w:rFonts w:hint="eastAsia" w:ascii="仿宋_GB2312" w:hAnsi="仿宋_GB2312" w:eastAsia="仿宋_GB2312" w:cs="仿宋_GB2312"/>
          <w:i w:val="0"/>
          <w:iCs w:val="0"/>
          <w:color w:val="C00000"/>
          <w:kern w:val="0"/>
          <w:sz w:val="32"/>
          <w:szCs w:val="32"/>
          <w:highlight w:val="none"/>
          <w:u w:val="none"/>
          <w:lang w:val="en-US" w:eastAsia="zh-CN" w:bidi="ar"/>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巴州极飞农业航空科技有限公司</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巴州新疆新投绿环种植有限责任公司科普教育基地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阿克苏地区新疆乐纯智能科技有限公司科普教育基地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阿克苏市苏泉河旅游管理有限公司</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b/>
          <w:bCs/>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自然资源类（17个）</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中国科学院新疆生态与地理研究所吐鲁番沙漠植物园</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新疆艾比湖湿地国家级自然保护区</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新疆天山北坡头屯河国家湿地公园科普馆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乌鲁木齐市植物园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乌鲁木齐盛贝特海洋水族馆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乌鲁木齐天山大峡谷景区生态科普基地</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阿勒泰地区喀纳斯景区博物馆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阿勒泰中国蒙新河狸及其保护地科普教育基地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阿勒泰地区福海县乌伦古湖国家湿地公园</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克拉玛依魔鬼城旅游开发有限责任公司</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克拉玛依市黑油山旅游景区</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博尔塔拉蒙古自治州温泉县新疆北鲵自然保护区</w:t>
      </w:r>
      <w:r>
        <w:rPr>
          <w:rFonts w:hint="eastAsia" w:ascii="仿宋_GB2312" w:hAnsi="仿宋_GB2312" w:eastAsia="仿宋_GB2312" w:cs="仿宋_GB2312"/>
          <w:b w:val="0"/>
          <w:bCs w:val="0"/>
          <w:i w:val="0"/>
          <w:iCs w:val="0"/>
          <w:color w:val="000000"/>
          <w:spacing w:val="-20"/>
          <w:kern w:val="0"/>
          <w:sz w:val="32"/>
          <w:szCs w:val="32"/>
          <w:u w:val="none"/>
          <w:lang w:val="en-US" w:eastAsia="zh-CN" w:bidi="ar"/>
        </w:rPr>
        <w:t>新疆北鲵馆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博州赛里木湖国家湿地公园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昌吉州玛纳斯国家湿地公园</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昌吉恐龙馆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吐鲁番博物馆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巴州阿尔金山国家级自然保护区</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b/>
          <w:bCs/>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其他类（21个）</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新疆地质矿产博物馆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新疆机场历史陈列馆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自治区图书馆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伊犁州博物馆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伊犁州伊宁市六星街民俗文化陈列馆</w:t>
      </w:r>
      <w:r>
        <w:rPr>
          <w:rFonts w:hint="eastAsia" w:ascii="仿宋_GB2312" w:hAnsi="仿宋_GB2312" w:eastAsia="仿宋_GB2312" w:cs="仿宋_GB2312"/>
          <w:i w:val="0"/>
          <w:iCs w:val="0"/>
          <w:color w:val="000000"/>
          <w:spacing w:val="-20"/>
          <w:kern w:val="0"/>
          <w:sz w:val="32"/>
          <w:szCs w:val="32"/>
          <w:u w:val="none"/>
          <w:lang w:val="en-US" w:eastAsia="zh-CN" w:bidi="ar"/>
        </w:rPr>
        <w:t>·亚历山大手风琴珍藏馆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kern w:val="0"/>
          <w:sz w:val="32"/>
          <w:szCs w:val="32"/>
          <w:u w:val="none"/>
          <w:lang w:val="en-US" w:eastAsia="zh-CN" w:bidi="ar"/>
        </w:rPr>
        <w:t>阿勒泰地区喀纳斯酒业集团航天精神展馆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阿勒泰地区阿尔泰山中草药博物馆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博州博物馆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博州阿拉山口海关国门生物安全标本馆</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昌吉州高新区国家级飞行营地科普教育基地</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昌吉州吉木萨尔县北庭故城国家考古遗址公园</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哈密市博物馆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新疆坎儿井研究会吐鲁番坎儿井乐园</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吐鲁番市图书馆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和静县东归图书馆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阿克苏地区文博院（博物馆）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阿克苏地区柯柯牙纪念馆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喀什地区莎车县丝绸之路·莎车博物馆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喀什地区伽师县新时代文明实践中心</w:t>
      </w:r>
    </w:p>
    <w:p>
      <w:pPr>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kern w:val="0"/>
          <w:sz w:val="32"/>
          <w:szCs w:val="32"/>
          <w:u w:val="none"/>
          <w:lang w:val="en-US" w:eastAsia="zh-CN" w:bidi="ar"/>
        </w:rPr>
        <w:t>喀什地区巴楚抗震纪念馆</w:t>
      </w:r>
    </w:p>
    <w:p>
      <w:pPr>
        <w:keepNext w:val="0"/>
        <w:keepLines w:val="0"/>
        <w:pageBreakBefore w:val="0"/>
        <w:kinsoku/>
        <w:wordWrap/>
        <w:overflowPunct/>
        <w:topLinePunct w:val="0"/>
        <w:autoSpaceDE/>
        <w:autoSpaceDN/>
        <w:bidi w:val="0"/>
        <w:adjustRightInd/>
        <w:snapToGrid/>
        <w:spacing w:beforeAutospacing="0" w:afterAutospacing="0" w:line="560" w:lineRule="exact"/>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和田地区于田县库尔班·吐鲁木纪念馆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WNkNDc3YzczYjY0NjllYzUzMzU3MThiNWM3YjUifQ=="/>
  </w:docVars>
  <w:rsids>
    <w:rsidRoot w:val="7158271D"/>
    <w:rsid w:val="705037B0"/>
    <w:rsid w:val="7158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2905</Words>
  <Characters>2921</Characters>
  <Lines>0</Lines>
  <Paragraphs>0</Paragraphs>
  <TotalTime>0</TotalTime>
  <ScaleCrop>false</ScaleCrop>
  <LinksUpToDate>false</LinksUpToDate>
  <CharactersWithSpaces>2926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2022-09-11T08:52:00Z</dcterms:created>
  <dc:creator>WPS_1488521412</dc:creator>
  <cp:lastModifiedBy>nu  nu</cp:lastModifiedBy>
  <dcterms:modified xsi:type="dcterms:W3CDTF">2022-09-11T08:58:29Z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6C5F92586C2D4C7EACE19505B224331E</vt:lpwstr>
  </property>
</Properties>
</file>